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99F2F" w14:textId="1F5B2738" w:rsidR="003C1DBA" w:rsidRDefault="00BB16A4" w:rsidP="00BB16A4">
      <w:pPr>
        <w:rPr>
          <w:sz w:val="28"/>
          <w:szCs w:val="28"/>
        </w:rPr>
      </w:pPr>
      <w:r w:rsidRPr="00BB16A4">
        <w:rPr>
          <w:sz w:val="28"/>
          <w:szCs w:val="28"/>
        </w:rPr>
        <w:t>PRE-PROCEDURE INFORMATION</w:t>
      </w:r>
      <w:r w:rsidR="003C1DBA">
        <w:rPr>
          <w:sz w:val="28"/>
          <w:szCs w:val="28"/>
        </w:rPr>
        <w:t xml:space="preserve"> – Permanent Makeup</w:t>
      </w:r>
      <w:bookmarkStart w:id="0" w:name="_GoBack"/>
      <w:bookmarkEnd w:id="0"/>
    </w:p>
    <w:p w14:paraId="50E8B62A" w14:textId="77777777" w:rsidR="00BB16A4" w:rsidRPr="00BB16A4" w:rsidRDefault="00BB16A4" w:rsidP="00BB16A4">
      <w:pPr>
        <w:rPr>
          <w:sz w:val="28"/>
          <w:szCs w:val="28"/>
        </w:rPr>
      </w:pPr>
    </w:p>
    <w:p w14:paraId="0AA13AC9" w14:textId="77777777" w:rsidR="00BB16A4" w:rsidRPr="00BB16A4" w:rsidRDefault="00BB16A4" w:rsidP="00BB16A4">
      <w:pPr>
        <w:rPr>
          <w:rFonts w:ascii="Open Sans" w:hAnsi="Open Sans"/>
          <w:color w:val="444444"/>
          <w:sz w:val="21"/>
          <w:szCs w:val="21"/>
        </w:rPr>
      </w:pPr>
      <w:r w:rsidRPr="00BB16A4">
        <w:rPr>
          <w:rFonts w:ascii="Open Sans" w:hAnsi="Open Sans"/>
          <w:color w:val="444444"/>
          <w:sz w:val="21"/>
          <w:szCs w:val="21"/>
        </w:rPr>
        <w:t>All permanent cosmetic procedures are a multi-session process. You are required to come back for at least one touch-up visit before it can be determined that your work is complete. Touch-up visits are scheduled at 4-6 week intervals or longer.</w:t>
      </w:r>
    </w:p>
    <w:p w14:paraId="6658D61B" w14:textId="77777777" w:rsidR="00BB16A4" w:rsidRDefault="00BB16A4" w:rsidP="00BB16A4">
      <w:pPr>
        <w:rPr>
          <w:rFonts w:ascii="Open Sans" w:hAnsi="Open Sans"/>
          <w:color w:val="444444"/>
          <w:sz w:val="21"/>
          <w:szCs w:val="21"/>
        </w:rPr>
      </w:pPr>
    </w:p>
    <w:p w14:paraId="791AC6A3" w14:textId="77777777" w:rsidR="00BB16A4" w:rsidRPr="00BB16A4" w:rsidRDefault="00BB16A4" w:rsidP="00BB16A4">
      <w:pPr>
        <w:rPr>
          <w:rFonts w:ascii="Open Sans" w:hAnsi="Open Sans"/>
          <w:color w:val="444444"/>
          <w:sz w:val="21"/>
          <w:szCs w:val="21"/>
        </w:rPr>
      </w:pPr>
      <w:r w:rsidRPr="00BB16A4">
        <w:rPr>
          <w:rFonts w:ascii="Open Sans" w:hAnsi="Open Sans"/>
          <w:color w:val="444444"/>
          <w:sz w:val="21"/>
          <w:szCs w:val="21"/>
        </w:rPr>
        <w:t>Be prepared for the initial color intensity of your procedure to be significantly sharper, brighter, or darker than what is expected for the final outcome. It will take time for this transition based upon how quickly the outer layer of your skin exfoliates.</w:t>
      </w:r>
    </w:p>
    <w:p w14:paraId="13434C96" w14:textId="77777777" w:rsidR="00BB16A4" w:rsidRDefault="00BB16A4" w:rsidP="00BB16A4">
      <w:pPr>
        <w:rPr>
          <w:rFonts w:ascii="Open Sans" w:hAnsi="Open Sans"/>
          <w:color w:val="444444"/>
          <w:sz w:val="21"/>
          <w:szCs w:val="21"/>
        </w:rPr>
      </w:pPr>
    </w:p>
    <w:p w14:paraId="17DDC33A" w14:textId="77777777" w:rsidR="00BB16A4" w:rsidRPr="00BB16A4" w:rsidRDefault="00BB16A4" w:rsidP="00BB16A4">
      <w:pPr>
        <w:rPr>
          <w:rFonts w:ascii="Open Sans" w:hAnsi="Open Sans"/>
          <w:color w:val="444444"/>
          <w:sz w:val="21"/>
          <w:szCs w:val="21"/>
        </w:rPr>
      </w:pPr>
      <w:r w:rsidRPr="00BB16A4">
        <w:rPr>
          <w:rFonts w:ascii="Open Sans" w:hAnsi="Open Sans"/>
          <w:color w:val="444444"/>
          <w:sz w:val="21"/>
          <w:szCs w:val="21"/>
        </w:rPr>
        <w:t>While these tattooed colors may initially simulate the exact color and tone desired, they will not always remain a perfect match. Tattooed colors are constant, while your own skin color will vary depending on exposure to cold, heat, sun, and circulatory changes. For example, if your skin tans and you had a scar camouflage, your surrounding skin will become darker in appearance than the treated area.</w:t>
      </w:r>
    </w:p>
    <w:p w14:paraId="31974C68" w14:textId="77777777" w:rsidR="00BB16A4" w:rsidRPr="00BB16A4" w:rsidRDefault="00BB16A4" w:rsidP="00BB16A4">
      <w:pPr>
        <w:pStyle w:val="ListParagraph"/>
        <w:numPr>
          <w:ilvl w:val="0"/>
          <w:numId w:val="6"/>
        </w:numPr>
        <w:rPr>
          <w:rFonts w:ascii="Open Sans" w:hAnsi="Open Sans"/>
          <w:color w:val="444444"/>
          <w:sz w:val="21"/>
          <w:szCs w:val="21"/>
        </w:rPr>
      </w:pPr>
      <w:r w:rsidRPr="00BB16A4">
        <w:rPr>
          <w:rFonts w:ascii="Open Sans" w:hAnsi="Open Sans"/>
          <w:color w:val="444444"/>
          <w:sz w:val="21"/>
          <w:szCs w:val="21"/>
        </w:rPr>
        <w:t>Since delicate skin or sensitive areas may swell slightly or redden, some clients feel it is best not to make any social plans for a day or two following any procedure. It is always best to avoid these procedures within months prior to important life events such as weddings. Procedures may take longer than expected to be complete under some circumstances.</w:t>
      </w:r>
    </w:p>
    <w:p w14:paraId="145AFE70" w14:textId="77777777" w:rsidR="00BB16A4" w:rsidRPr="00BB16A4" w:rsidRDefault="00BB16A4" w:rsidP="00BB16A4">
      <w:pPr>
        <w:pStyle w:val="ListParagraph"/>
        <w:numPr>
          <w:ilvl w:val="0"/>
          <w:numId w:val="6"/>
        </w:numPr>
        <w:rPr>
          <w:rFonts w:ascii="Open Sans" w:hAnsi="Open Sans"/>
          <w:color w:val="444444"/>
          <w:sz w:val="21"/>
          <w:szCs w:val="21"/>
        </w:rPr>
      </w:pPr>
      <w:r w:rsidRPr="00BB16A4">
        <w:rPr>
          <w:rFonts w:ascii="Open Sans" w:hAnsi="Open Sans"/>
          <w:color w:val="444444"/>
          <w:sz w:val="21"/>
          <w:szCs w:val="21"/>
        </w:rPr>
        <w:t>Wear your normal make up or bring your brow pencils to your consult, but you do not have to for your procedure. Please do not wear mascara to an eyeliner procedure.</w:t>
      </w:r>
    </w:p>
    <w:p w14:paraId="01DFBB33" w14:textId="77777777" w:rsidR="00BB16A4" w:rsidRPr="00BB16A4" w:rsidRDefault="00BB16A4" w:rsidP="00BB16A4">
      <w:pPr>
        <w:pStyle w:val="ListParagraph"/>
        <w:numPr>
          <w:ilvl w:val="0"/>
          <w:numId w:val="6"/>
        </w:numPr>
        <w:rPr>
          <w:rFonts w:ascii="Open Sans" w:hAnsi="Open Sans"/>
          <w:color w:val="444444"/>
          <w:sz w:val="21"/>
          <w:szCs w:val="21"/>
        </w:rPr>
      </w:pPr>
      <w:r w:rsidRPr="00BB16A4">
        <w:rPr>
          <w:rFonts w:ascii="Open Sans" w:hAnsi="Open Sans"/>
          <w:color w:val="444444"/>
          <w:sz w:val="21"/>
          <w:szCs w:val="21"/>
        </w:rPr>
        <w:t>Any tweezing or waxing should be done at least 48 hours prior to the procedure; electrolysis no less than 5 days before. Do not resume ANY method of hair removal for at least two weeks.</w:t>
      </w:r>
    </w:p>
    <w:p w14:paraId="7F1D42F4" w14:textId="77777777" w:rsidR="00BB16A4" w:rsidRPr="00BB16A4" w:rsidRDefault="00BB16A4" w:rsidP="00BB16A4">
      <w:pPr>
        <w:pStyle w:val="ListParagraph"/>
        <w:numPr>
          <w:ilvl w:val="0"/>
          <w:numId w:val="6"/>
        </w:numPr>
        <w:rPr>
          <w:rFonts w:ascii="Open Sans" w:hAnsi="Open Sans"/>
          <w:color w:val="444444"/>
          <w:sz w:val="21"/>
          <w:szCs w:val="21"/>
        </w:rPr>
      </w:pPr>
      <w:r w:rsidRPr="00BB16A4">
        <w:rPr>
          <w:rFonts w:ascii="Open Sans" w:hAnsi="Open Sans"/>
          <w:color w:val="444444"/>
          <w:sz w:val="21"/>
          <w:szCs w:val="21"/>
        </w:rPr>
        <w:t>Any eyelash or eyebrow tinting or eyelash curling should be done no sooner than 48 hours before, or two weeks after the procedure.</w:t>
      </w:r>
    </w:p>
    <w:p w14:paraId="209E8A06" w14:textId="77777777" w:rsidR="00BB16A4" w:rsidRPr="00BB16A4" w:rsidRDefault="00BB16A4" w:rsidP="00BB16A4">
      <w:pPr>
        <w:pStyle w:val="ListParagraph"/>
        <w:numPr>
          <w:ilvl w:val="0"/>
          <w:numId w:val="6"/>
        </w:numPr>
        <w:rPr>
          <w:rFonts w:ascii="Open Sans" w:hAnsi="Open Sans"/>
          <w:color w:val="444444"/>
          <w:sz w:val="21"/>
          <w:szCs w:val="21"/>
        </w:rPr>
      </w:pPr>
      <w:r w:rsidRPr="00BB16A4">
        <w:rPr>
          <w:rFonts w:ascii="Open Sans" w:hAnsi="Open Sans"/>
          <w:color w:val="444444"/>
          <w:sz w:val="21"/>
          <w:szCs w:val="21"/>
        </w:rPr>
        <w:t>DO NOT wear contact lenses during or within 48 hours following the eyeliner procedure. Remember to bring your glasses. You may resume wearing your contact lenses as soon as your eyes return to their pre-tattooed condition.</w:t>
      </w:r>
    </w:p>
    <w:p w14:paraId="7D21CAA3" w14:textId="77777777" w:rsidR="00BB16A4" w:rsidRPr="00BB16A4" w:rsidRDefault="00BB16A4" w:rsidP="00BB16A4">
      <w:pPr>
        <w:pStyle w:val="ListParagraph"/>
        <w:numPr>
          <w:ilvl w:val="0"/>
          <w:numId w:val="6"/>
        </w:numPr>
        <w:rPr>
          <w:rFonts w:ascii="Open Sans" w:hAnsi="Open Sans"/>
          <w:color w:val="444444"/>
          <w:sz w:val="21"/>
          <w:szCs w:val="21"/>
        </w:rPr>
      </w:pPr>
      <w:r w:rsidRPr="00BB16A4">
        <w:rPr>
          <w:rFonts w:ascii="Open Sans" w:hAnsi="Open Sans"/>
          <w:color w:val="444444"/>
          <w:sz w:val="21"/>
          <w:szCs w:val="21"/>
        </w:rPr>
        <w:t>Following the eyeliner procedures, as a safety precaution, we recommend that you have someone available to accompany you or drive you home.</w:t>
      </w:r>
    </w:p>
    <w:p w14:paraId="1467D3D7" w14:textId="77777777" w:rsidR="00BB16A4" w:rsidRPr="00BB16A4" w:rsidRDefault="00BB16A4" w:rsidP="00BB16A4">
      <w:pPr>
        <w:pStyle w:val="ListParagraph"/>
        <w:numPr>
          <w:ilvl w:val="0"/>
          <w:numId w:val="6"/>
        </w:numPr>
        <w:rPr>
          <w:rFonts w:ascii="Open Sans" w:hAnsi="Open Sans"/>
          <w:color w:val="444444"/>
          <w:sz w:val="21"/>
          <w:szCs w:val="21"/>
        </w:rPr>
      </w:pPr>
      <w:r w:rsidRPr="00BB16A4">
        <w:rPr>
          <w:rFonts w:ascii="Open Sans" w:hAnsi="Open Sans"/>
          <w:color w:val="444444"/>
          <w:sz w:val="21"/>
          <w:szCs w:val="21"/>
        </w:rPr>
        <w:t>Refrain from the use of alcohol, aspirin, aspirin-containing medications, ibuprofen, or other blood-thinning medications for seven days before and two days after any procedure. Refrain from judgment-altering drugs for at least 24 hours prior to any procedure. No medication should ever be discontinued without first consulting your physician. A skin test is offered upon request.</w:t>
      </w:r>
    </w:p>
    <w:p w14:paraId="6E36A60F" w14:textId="77777777" w:rsidR="00632B8B" w:rsidRDefault="003C1DBA" w:rsidP="00BB16A4"/>
    <w:p w14:paraId="418D8E2D" w14:textId="77777777" w:rsidR="00BB16A4" w:rsidRDefault="00BB16A4"/>
    <w:p w14:paraId="6E943095" w14:textId="77777777" w:rsidR="00BB16A4" w:rsidRDefault="00BB16A4"/>
    <w:sectPr w:rsidR="00BB16A4" w:rsidSect="00254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72E42"/>
    <w:multiLevelType w:val="hybridMultilevel"/>
    <w:tmpl w:val="C29EA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E6E80"/>
    <w:multiLevelType w:val="hybridMultilevel"/>
    <w:tmpl w:val="D25E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192289"/>
    <w:multiLevelType w:val="hybridMultilevel"/>
    <w:tmpl w:val="61EE7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8E46C4"/>
    <w:multiLevelType w:val="hybridMultilevel"/>
    <w:tmpl w:val="1B760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526F3D"/>
    <w:multiLevelType w:val="multilevel"/>
    <w:tmpl w:val="990A9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DB3866"/>
    <w:multiLevelType w:val="hybridMultilevel"/>
    <w:tmpl w:val="4892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6A4"/>
    <w:rsid w:val="00254544"/>
    <w:rsid w:val="003C1DBA"/>
    <w:rsid w:val="0074113C"/>
    <w:rsid w:val="00BB16A4"/>
    <w:rsid w:val="00F73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9ED7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16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BB16A4"/>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B16A4"/>
    <w:rPr>
      <w:rFonts w:ascii="Times New Roman" w:hAnsi="Times New Roman" w:cs="Times New Roman"/>
      <w:b/>
      <w:bCs/>
    </w:rPr>
  </w:style>
  <w:style w:type="paragraph" w:styleId="NormalWeb">
    <w:name w:val="Normal (Web)"/>
    <w:basedOn w:val="Normal"/>
    <w:uiPriority w:val="99"/>
    <w:semiHidden/>
    <w:unhideWhenUsed/>
    <w:rsid w:val="00BB16A4"/>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BB16A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B1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3857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2161</Characters>
  <Application>Microsoft Macintosh Word</Application>
  <DocSecurity>0</DocSecurity>
  <Lines>18</Lines>
  <Paragraphs>5</Paragraphs>
  <ScaleCrop>false</ScaleCrop>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Tran</dc:creator>
  <cp:keywords/>
  <dc:description/>
  <cp:lastModifiedBy>Ly Tran</cp:lastModifiedBy>
  <cp:revision>3</cp:revision>
  <dcterms:created xsi:type="dcterms:W3CDTF">2018-10-23T23:53:00Z</dcterms:created>
  <dcterms:modified xsi:type="dcterms:W3CDTF">2018-10-23T23:58:00Z</dcterms:modified>
</cp:coreProperties>
</file>